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D8" w:rsidRPr="00D60321" w:rsidRDefault="00D85BD8" w:rsidP="00D131A1">
      <w:pPr>
        <w:pStyle w:val="a6"/>
        <w:spacing w:line="240" w:lineRule="auto"/>
        <w:ind w:left="0" w:right="0"/>
        <w:rPr>
          <w:caps w:val="0"/>
          <w:szCs w:val="28"/>
        </w:rPr>
      </w:pPr>
      <w:r w:rsidRPr="00D60321">
        <w:rPr>
          <w:caps w:val="0"/>
          <w:szCs w:val="28"/>
        </w:rPr>
        <w:t>Информация о результатах экспертно-аналитического мероприятия</w:t>
      </w:r>
    </w:p>
    <w:p w:rsidR="00D131A1" w:rsidRDefault="00D60321" w:rsidP="00D131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60321">
        <w:rPr>
          <w:rFonts w:ascii="Times New Roman" w:hAnsi="Times New Roman" w:cs="Times New Roman"/>
          <w:b/>
          <w:sz w:val="28"/>
          <w:szCs w:val="28"/>
        </w:rPr>
        <w:t>«</w:t>
      </w:r>
      <w:r w:rsidR="00D131A1" w:rsidRPr="007E0585">
        <w:rPr>
          <w:rFonts w:ascii="Times New Roman" w:hAnsi="Times New Roman" w:cs="Times New Roman"/>
          <w:b/>
          <w:noProof/>
          <w:sz w:val="28"/>
          <w:szCs w:val="28"/>
        </w:rPr>
        <w:t xml:space="preserve">Внешняя проверка годового отчета </w:t>
      </w:r>
    </w:p>
    <w:p w:rsidR="00D85BD8" w:rsidRPr="00D60321" w:rsidRDefault="00D131A1" w:rsidP="00D13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585">
        <w:rPr>
          <w:rFonts w:ascii="Times New Roman" w:hAnsi="Times New Roman" w:cs="Times New Roman"/>
          <w:b/>
          <w:noProof/>
          <w:sz w:val="28"/>
          <w:szCs w:val="28"/>
        </w:rPr>
        <w:t>об исполнении окружного бюджета за 201</w:t>
      </w:r>
      <w:r w:rsidR="00F61B8A">
        <w:rPr>
          <w:rFonts w:ascii="Times New Roman" w:hAnsi="Times New Roman" w:cs="Times New Roman"/>
          <w:b/>
          <w:noProof/>
          <w:sz w:val="28"/>
          <w:szCs w:val="28"/>
        </w:rPr>
        <w:t>9</w:t>
      </w:r>
      <w:r w:rsidRPr="007E0585">
        <w:rPr>
          <w:rFonts w:ascii="Times New Roman" w:hAnsi="Times New Roman" w:cs="Times New Roman"/>
          <w:b/>
          <w:noProof/>
          <w:sz w:val="28"/>
          <w:szCs w:val="28"/>
        </w:rPr>
        <w:t xml:space="preserve"> год</w:t>
      </w:r>
      <w:r w:rsidR="00D60321" w:rsidRPr="00D6032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1447" w:rsidRDefault="00F01447" w:rsidP="00D131A1">
      <w:pPr>
        <w:pStyle w:val="af3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01447" w:rsidRPr="00F01447" w:rsidRDefault="00F01447" w:rsidP="00CC7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4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КОЛЛЕГИЕЙ СЧЕТНОЙ ПАЛАТЫ ЧУКОТСКОГО АВТОНОМНОГО ОКРУГА ПОДВЕДЕНЫ ИТОГИ </w:t>
      </w:r>
      <w:r w:rsidRPr="00F0144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 «</w:t>
      </w:r>
      <w:r w:rsidRPr="00F01447">
        <w:rPr>
          <w:rFonts w:ascii="Times New Roman" w:hAnsi="Times New Roman" w:cs="Times New Roman"/>
          <w:b/>
          <w:noProof/>
          <w:sz w:val="28"/>
          <w:szCs w:val="28"/>
        </w:rPr>
        <w:t xml:space="preserve">ВНЕШНЯЯ ПРОВЕРКА ГОДОВОГО ОТЧЕТА </w:t>
      </w:r>
      <w:r w:rsidR="00CC7AD7">
        <w:rPr>
          <w:rFonts w:ascii="Times New Roman" w:hAnsi="Times New Roman" w:cs="Times New Roman"/>
          <w:b/>
          <w:noProof/>
          <w:sz w:val="28"/>
          <w:szCs w:val="28"/>
        </w:rPr>
        <w:br/>
      </w:r>
      <w:r w:rsidRPr="00F01447">
        <w:rPr>
          <w:rFonts w:ascii="Times New Roman" w:hAnsi="Times New Roman" w:cs="Times New Roman"/>
          <w:b/>
          <w:caps/>
          <w:sz w:val="28"/>
          <w:szCs w:val="28"/>
        </w:rPr>
        <w:t>ОБ ИСПОЛНЕНИИ ОКРУЖНОГО БЮДЖЕТА ЗА 2019 ГОД</w:t>
      </w:r>
      <w:r w:rsidRPr="00F0144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D7636" w:rsidRDefault="00D131A1" w:rsidP="00B0538B">
      <w:pPr>
        <w:pStyle w:val="af3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C27D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27D7">
        <w:rPr>
          <w:rFonts w:ascii="Times New Roman" w:hAnsi="Times New Roman" w:cs="Times New Roman"/>
          <w:sz w:val="28"/>
          <w:szCs w:val="28"/>
        </w:rPr>
        <w:t>.</w:t>
      </w:r>
      <w:r w:rsidR="00F61B8A">
        <w:rPr>
          <w:rFonts w:ascii="Times New Roman" w:hAnsi="Times New Roman" w:cs="Times New Roman"/>
          <w:sz w:val="28"/>
          <w:szCs w:val="28"/>
        </w:rPr>
        <w:t>7</w:t>
      </w:r>
      <w:r w:rsidRPr="00EC27D7">
        <w:rPr>
          <w:rFonts w:ascii="Times New Roman" w:hAnsi="Times New Roman" w:cs="Times New Roman"/>
          <w:sz w:val="28"/>
          <w:szCs w:val="28"/>
        </w:rPr>
        <w:t>. Плана работы Счетной палаты Чукотского автономного округа на 20</w:t>
      </w:r>
      <w:r w:rsidR="00F61B8A">
        <w:rPr>
          <w:rFonts w:ascii="Times New Roman" w:hAnsi="Times New Roman" w:cs="Times New Roman"/>
          <w:sz w:val="28"/>
          <w:szCs w:val="28"/>
        </w:rPr>
        <w:t>20</w:t>
      </w:r>
      <w:r w:rsidRPr="00EC27D7">
        <w:rPr>
          <w:rFonts w:ascii="Times New Roman" w:hAnsi="Times New Roman" w:cs="Times New Roman"/>
          <w:sz w:val="28"/>
          <w:szCs w:val="28"/>
        </w:rPr>
        <w:t xml:space="preserve"> год </w:t>
      </w:r>
      <w:r w:rsidR="00B0538B">
        <w:rPr>
          <w:rFonts w:ascii="Times New Roman" w:hAnsi="Times New Roman" w:cs="Times New Roman"/>
          <w:sz w:val="28"/>
          <w:szCs w:val="28"/>
        </w:rPr>
        <w:t>проведена в</w:t>
      </w:r>
      <w:r w:rsidR="00B0538B" w:rsidRPr="00B0538B">
        <w:rPr>
          <w:rFonts w:ascii="Times New Roman" w:hAnsi="Times New Roman" w:cs="Times New Roman"/>
          <w:sz w:val="28"/>
          <w:szCs w:val="28"/>
        </w:rPr>
        <w:t xml:space="preserve">нешняя проверка годового отчета </w:t>
      </w:r>
      <w:r w:rsidR="00B0538B">
        <w:rPr>
          <w:rFonts w:ascii="Times New Roman" w:hAnsi="Times New Roman" w:cs="Times New Roman"/>
          <w:sz w:val="28"/>
          <w:szCs w:val="28"/>
        </w:rPr>
        <w:br/>
      </w:r>
      <w:r w:rsidR="00B0538B" w:rsidRPr="00B0538B">
        <w:rPr>
          <w:rFonts w:ascii="Times New Roman" w:hAnsi="Times New Roman" w:cs="Times New Roman"/>
          <w:sz w:val="28"/>
          <w:szCs w:val="28"/>
        </w:rPr>
        <w:t>об исполнении окружного бюджета за 2019 год</w:t>
      </w:r>
      <w:r w:rsidR="009D76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6AD2" w:rsidRPr="00C86AD2" w:rsidRDefault="00C86AD2" w:rsidP="00C86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мероприятия</w:t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проанализированы основные показатели </w:t>
      </w:r>
      <w:r w:rsidRPr="00C86AD2">
        <w:rPr>
          <w:rFonts w:ascii="Times New Roman" w:hAnsi="Times New Roman" w:cs="Times New Roman"/>
          <w:sz w:val="28"/>
          <w:szCs w:val="28"/>
        </w:rPr>
        <w:t>бюджетной отчетности, её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6AD2">
        <w:rPr>
          <w:rFonts w:ascii="Times New Roman" w:hAnsi="Times New Roman" w:cs="Times New Roman"/>
          <w:sz w:val="28"/>
          <w:szCs w:val="28"/>
        </w:rPr>
        <w:t xml:space="preserve"> требованиям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86AD2">
        <w:rPr>
          <w:rFonts w:ascii="Times New Roman" w:hAnsi="Times New Roman" w:cs="Times New Roman"/>
          <w:sz w:val="28"/>
          <w:szCs w:val="28"/>
        </w:rPr>
        <w:t xml:space="preserve"> показателям, отраженным в отчете об исполнении окружного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7A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 отдельные вопросы исполнения бюджета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отчетном году, проведена </w:t>
      </w:r>
      <w:r w:rsidRPr="00C86AD2">
        <w:rPr>
          <w:rFonts w:ascii="Times New Roman" w:hAnsi="Times New Roman" w:cs="Times New Roman"/>
          <w:sz w:val="28"/>
          <w:szCs w:val="28"/>
        </w:rPr>
        <w:t>оценка исполнения бюджета по доходам, расходам,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5AD1">
        <w:rPr>
          <w:rFonts w:ascii="Times New Roman" w:hAnsi="Times New Roman" w:cs="Times New Roman"/>
          <w:sz w:val="28"/>
          <w:szCs w:val="28"/>
        </w:rPr>
        <w:t xml:space="preserve"> При подготовке Заключения были использованы результаты контрольных и экспертно-аналитических мероприятий, проведенных Счетной п</w:t>
      </w:r>
      <w:r w:rsidR="00B64207">
        <w:rPr>
          <w:rFonts w:ascii="Times New Roman" w:hAnsi="Times New Roman" w:cs="Times New Roman"/>
          <w:sz w:val="28"/>
          <w:szCs w:val="28"/>
        </w:rPr>
        <w:t>алато</w:t>
      </w:r>
      <w:r w:rsidR="00D95AD1">
        <w:rPr>
          <w:rFonts w:ascii="Times New Roman" w:hAnsi="Times New Roman" w:cs="Times New Roman"/>
          <w:sz w:val="28"/>
          <w:szCs w:val="28"/>
        </w:rPr>
        <w:t>й Чукотского автономного округа в 2019 году.</w:t>
      </w:r>
    </w:p>
    <w:p w:rsidR="00B0538B" w:rsidRDefault="00B0538B" w:rsidP="00B053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2019 года исполнение окружного бюджета характеризуется следующими основными показателями:</w:t>
      </w:r>
    </w:p>
    <w:p w:rsidR="00B0538B" w:rsidRDefault="00B0538B" w:rsidP="00B0538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538B">
        <w:rPr>
          <w:sz w:val="28"/>
          <w:szCs w:val="28"/>
        </w:rPr>
        <w:t xml:space="preserve">-доходы составили 54 436 422,2 тыс. рублей или 100,3% утвержденных назначений (54 247 922,7 тыс. рублей), из них </w:t>
      </w:r>
      <w:r w:rsidRPr="00B0538B">
        <w:rPr>
          <w:color w:val="000000" w:themeColor="text1"/>
          <w:sz w:val="28"/>
          <w:szCs w:val="28"/>
        </w:rPr>
        <w:t>налоговые</w:t>
      </w:r>
      <w:r>
        <w:rPr>
          <w:color w:val="000000" w:themeColor="text1"/>
          <w:sz w:val="28"/>
          <w:szCs w:val="28"/>
        </w:rPr>
        <w:t xml:space="preserve"> и</w:t>
      </w:r>
      <w:r w:rsidRPr="00144E1C">
        <w:rPr>
          <w:color w:val="000000" w:themeColor="text1"/>
          <w:sz w:val="28"/>
          <w:szCs w:val="28"/>
        </w:rPr>
        <w:t xml:space="preserve"> неналоговые доходы выполнены </w:t>
      </w:r>
      <w:r>
        <w:rPr>
          <w:color w:val="000000" w:themeColor="text1"/>
          <w:sz w:val="28"/>
          <w:szCs w:val="28"/>
        </w:rPr>
        <w:t xml:space="preserve">на </w:t>
      </w:r>
      <w:r w:rsidRPr="00144E1C">
        <w:rPr>
          <w:color w:val="000000" w:themeColor="text1"/>
          <w:sz w:val="28"/>
          <w:szCs w:val="28"/>
        </w:rPr>
        <w:t>102,3%</w:t>
      </w:r>
      <w:r>
        <w:rPr>
          <w:color w:val="000000" w:themeColor="text1"/>
          <w:sz w:val="28"/>
          <w:szCs w:val="28"/>
        </w:rPr>
        <w:t xml:space="preserve"> или</w:t>
      </w:r>
      <w:r w:rsidRPr="00144E1C">
        <w:rPr>
          <w:color w:val="000000" w:themeColor="text1"/>
          <w:sz w:val="28"/>
          <w:szCs w:val="28"/>
        </w:rPr>
        <w:t xml:space="preserve"> 13 832 543,2 тыс. рублей</w:t>
      </w:r>
      <w:r>
        <w:rPr>
          <w:color w:val="000000" w:themeColor="text1"/>
          <w:sz w:val="28"/>
          <w:szCs w:val="28"/>
        </w:rPr>
        <w:t xml:space="preserve">, </w:t>
      </w:r>
      <w:r w:rsidRPr="00197455">
        <w:rPr>
          <w:sz w:val="28"/>
          <w:szCs w:val="28"/>
        </w:rPr>
        <w:t xml:space="preserve">безвозмездные поступления </w:t>
      </w:r>
      <w:r>
        <w:rPr>
          <w:sz w:val="28"/>
          <w:szCs w:val="28"/>
        </w:rPr>
        <w:br/>
        <w:t>на</w:t>
      </w:r>
      <w:r w:rsidRPr="00197455">
        <w:rPr>
          <w:sz w:val="28"/>
          <w:szCs w:val="28"/>
        </w:rPr>
        <w:t xml:space="preserve"> </w:t>
      </w:r>
      <w:r>
        <w:rPr>
          <w:sz w:val="28"/>
          <w:szCs w:val="28"/>
        </w:rPr>
        <w:t>99,7</w:t>
      </w:r>
      <w:r w:rsidRPr="00197455">
        <w:rPr>
          <w:sz w:val="28"/>
          <w:szCs w:val="28"/>
        </w:rPr>
        <w:t>%</w:t>
      </w:r>
      <w:r>
        <w:rPr>
          <w:sz w:val="28"/>
          <w:szCs w:val="28"/>
        </w:rPr>
        <w:t xml:space="preserve"> или 40 603 879,0 тыс. рублей, </w:t>
      </w:r>
      <w:r w:rsidRPr="00B0538B">
        <w:rPr>
          <w:sz w:val="28"/>
          <w:szCs w:val="28"/>
        </w:rPr>
        <w:t>в том числе дотации 12 563 813,0 тыс. рублей</w:t>
      </w:r>
      <w:r w:rsidR="007F60EC">
        <w:rPr>
          <w:sz w:val="28"/>
          <w:szCs w:val="28"/>
        </w:rPr>
        <w:t>;</w:t>
      </w:r>
    </w:p>
    <w:p w:rsidR="00724808" w:rsidRPr="00D56A19" w:rsidRDefault="00724808" w:rsidP="00724808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расходы окружного бюджета составили </w:t>
      </w:r>
      <w:r w:rsidR="00D56A19" w:rsidRPr="00D56A19">
        <w:rPr>
          <w:rFonts w:ascii="Times New Roman" w:hAnsi="Times New Roman" w:cs="Times New Roman"/>
          <w:color w:val="000000" w:themeColor="text1"/>
          <w:sz w:val="28"/>
          <w:szCs w:val="28"/>
        </w:rPr>
        <w:t>54 074 860,9 </w:t>
      </w:r>
      <w:r w:rsidRPr="00D56A1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или 98,</w:t>
      </w:r>
      <w:r w:rsidR="00D56A19" w:rsidRPr="00D56A1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56A19">
        <w:rPr>
          <w:rFonts w:ascii="Times New Roman" w:hAnsi="Times New Roman" w:cs="Times New Roman"/>
          <w:color w:val="000000" w:themeColor="text1"/>
          <w:sz w:val="28"/>
          <w:szCs w:val="28"/>
        </w:rPr>
        <w:t>% плановых назначений</w:t>
      </w:r>
      <w:r w:rsidR="00B053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4808" w:rsidRPr="005E29CA" w:rsidRDefault="00724808" w:rsidP="00724808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67B2D"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> о</w:t>
      </w:r>
      <w:r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кружной бюджет исполнен с </w:t>
      </w:r>
      <w:r w:rsidR="00A67B2D"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>профицитом</w:t>
      </w:r>
      <w:r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9CA"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>361 561,3</w:t>
      </w:r>
      <w:r w:rsidRPr="005E29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</w:t>
      </w:r>
      <w:r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рублей, </w:t>
      </w:r>
      <w:r w:rsidR="00A67B2D"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A95EA2"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>плановом</w:t>
      </w:r>
      <w:r w:rsidR="00A67B2D"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EA2"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>дефиците (</w:t>
      </w:r>
      <w:r w:rsidR="005E29CA" w:rsidRPr="005E29CA">
        <w:rPr>
          <w:rFonts w:ascii="Times New Roman" w:hAnsi="Times New Roman" w:cs="Times New Roman"/>
          <w:sz w:val="28"/>
          <w:szCs w:val="28"/>
        </w:rPr>
        <w:t>521 938,7 тыс. рублей</w:t>
      </w:r>
      <w:r w:rsidR="00A95EA2"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4808" w:rsidRPr="005E29CA" w:rsidRDefault="00724808" w:rsidP="00724808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95EA2"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>в общем объеме расходов окружного бюджета на 20</w:t>
      </w:r>
      <w:r w:rsidR="005E29C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доля ассигнований, утвержденных на реализацию </w:t>
      </w:r>
      <w:r w:rsidR="00B64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18-ти </w:t>
      </w:r>
      <w:r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программ, составила 96,</w:t>
      </w:r>
      <w:r w:rsidR="005E29CA"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7F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государственных </w:t>
      </w:r>
      <w:bookmarkStart w:id="0" w:name="_GoBack"/>
      <w:bookmarkEnd w:id="0"/>
      <w:r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реализованы на общую сумму </w:t>
      </w:r>
      <w:r w:rsidR="005E29CA"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>52 388 524,4</w:t>
      </w:r>
      <w:r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или на 9</w:t>
      </w:r>
      <w:r w:rsidR="005E29CA"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95EA2"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>,2</w:t>
      </w:r>
      <w:r w:rsidRPr="005E29CA">
        <w:rPr>
          <w:rFonts w:ascii="Times New Roman" w:hAnsi="Times New Roman" w:cs="Times New Roman"/>
          <w:color w:val="000000" w:themeColor="text1"/>
          <w:sz w:val="28"/>
          <w:szCs w:val="28"/>
        </w:rPr>
        <w:t>% от утвержденных сводной бюджетной росписью ассигнований;</w:t>
      </w:r>
    </w:p>
    <w:p w:rsidR="00A95EA2" w:rsidRPr="00A766D0" w:rsidRDefault="00724808" w:rsidP="00A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0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95EA2" w:rsidRPr="007F60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60EC" w:rsidRPr="007F60EC">
        <w:rPr>
          <w:rFonts w:ascii="Times New Roman" w:hAnsi="Times New Roman" w:cs="Times New Roman"/>
          <w:sz w:val="28"/>
          <w:szCs w:val="28"/>
        </w:rPr>
        <w:t xml:space="preserve">объем неисполненных бюджетных назначений всеми администраторами бюджетных средств составил 726 468,9 тыс. рублей или 1,3% утвержденных бюджетной росписью. Неисполнение бюджетных назначений связано с осуществлением финансирования согласно заявленной потребности, </w:t>
      </w:r>
      <w:r w:rsidR="007F60EC" w:rsidRPr="007F60EC">
        <w:rPr>
          <w:rFonts w:ascii="Times New Roman" w:eastAsia="Times New Roman" w:hAnsi="Times New Roman" w:cs="Times New Roman"/>
          <w:sz w:val="28"/>
          <w:szCs w:val="28"/>
        </w:rPr>
        <w:t xml:space="preserve">экономией по результатам проведения закупок товаров, работ, услуг для обеспечения государственных нужд, </w:t>
      </w:r>
      <w:r w:rsidR="007F60EC" w:rsidRPr="007F60EC">
        <w:rPr>
          <w:rFonts w:ascii="Times New Roman" w:hAnsi="Times New Roman" w:cs="Times New Roman"/>
          <w:sz w:val="28"/>
          <w:szCs w:val="28"/>
        </w:rPr>
        <w:t>переносом на следующий отчетный период реализации программных мероприятий, а также с неиспользованием средств Резервного фонда Правительства Чукотского автономного округа на непредвиденные расходы и зарезервированных Законом о бюджете ассигнований</w:t>
      </w:r>
      <w:r w:rsidR="00A766D0" w:rsidRPr="007F60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808" w:rsidRPr="00AA738A" w:rsidRDefault="00724808" w:rsidP="007248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518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95EA2" w:rsidRPr="00AD518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D5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долг </w:t>
      </w:r>
      <w:r w:rsidR="007F60EC">
        <w:rPr>
          <w:rFonts w:ascii="Times New Roman" w:hAnsi="Times New Roman" w:cs="Times New Roman"/>
          <w:color w:val="000000" w:themeColor="text1"/>
          <w:sz w:val="28"/>
          <w:szCs w:val="28"/>
        </w:rPr>
        <w:t>Чукотского автономного округа</w:t>
      </w:r>
      <w:r w:rsidRPr="00AD5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исполнения за</w:t>
      </w:r>
      <w:r w:rsidR="00E2167A" w:rsidRPr="00AD518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D518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AA738A" w:rsidRPr="00AD518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D5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 уменьшился </w:t>
      </w:r>
      <w:r w:rsidRPr="00AD518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AA738A" w:rsidRPr="00AD5183">
        <w:rPr>
          <w:rFonts w:ascii="Times New Roman" w:hAnsi="Times New Roman"/>
          <w:color w:val="000000" w:themeColor="text1"/>
          <w:sz w:val="28"/>
          <w:szCs w:val="28"/>
        </w:rPr>
        <w:t xml:space="preserve"> 852</w:t>
      </w:r>
      <w:r w:rsidR="001F3A7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A738A" w:rsidRPr="00AD5183">
        <w:rPr>
          <w:rFonts w:ascii="Times New Roman" w:hAnsi="Times New Roman"/>
          <w:color w:val="000000" w:themeColor="text1"/>
          <w:sz w:val="28"/>
          <w:szCs w:val="28"/>
        </w:rPr>
        <w:t>77</w:t>
      </w:r>
      <w:r w:rsidR="001F3A7C">
        <w:rPr>
          <w:rFonts w:ascii="Times New Roman" w:hAnsi="Times New Roman"/>
          <w:color w:val="000000" w:themeColor="text1"/>
          <w:sz w:val="28"/>
          <w:szCs w:val="28"/>
        </w:rPr>
        <w:t>0,1</w:t>
      </w:r>
      <w:r w:rsidRPr="00AD5183">
        <w:rPr>
          <w:rFonts w:ascii="Times New Roman" w:hAnsi="Times New Roman"/>
          <w:color w:val="000000" w:themeColor="text1"/>
          <w:sz w:val="28"/>
          <w:szCs w:val="28"/>
        </w:rPr>
        <w:t> тыс. рублей и по состоянию на</w:t>
      </w:r>
      <w:r w:rsidR="00A95EA2" w:rsidRPr="00AD518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D5183">
        <w:rPr>
          <w:rFonts w:ascii="Times New Roman" w:hAnsi="Times New Roman"/>
          <w:color w:val="000000" w:themeColor="text1"/>
          <w:sz w:val="28"/>
          <w:szCs w:val="28"/>
        </w:rPr>
        <w:t>1 января</w:t>
      </w:r>
      <w:r w:rsidR="00A95EA2" w:rsidRPr="00AD518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D518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AA738A" w:rsidRPr="00AD518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A95EA2" w:rsidRPr="00AD518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D5183">
        <w:rPr>
          <w:rFonts w:ascii="Times New Roman" w:hAnsi="Times New Roman"/>
          <w:color w:val="000000" w:themeColor="text1"/>
          <w:sz w:val="28"/>
          <w:szCs w:val="28"/>
        </w:rPr>
        <w:t xml:space="preserve">года составил </w:t>
      </w:r>
      <w:r w:rsidR="00AA738A" w:rsidRPr="00AD518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A95EA2" w:rsidRPr="00AD518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A738A" w:rsidRPr="00AD5183">
        <w:rPr>
          <w:rFonts w:ascii="Times New Roman" w:hAnsi="Times New Roman"/>
          <w:color w:val="000000" w:themeColor="text1"/>
          <w:sz w:val="28"/>
          <w:szCs w:val="28"/>
        </w:rPr>
        <w:t>547</w:t>
      </w:r>
      <w:r w:rsidR="00A95EA2" w:rsidRPr="00AD518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A738A" w:rsidRPr="00AD5183">
        <w:rPr>
          <w:rFonts w:ascii="Times New Roman" w:hAnsi="Times New Roman"/>
          <w:color w:val="000000" w:themeColor="text1"/>
          <w:sz w:val="28"/>
          <w:szCs w:val="28"/>
        </w:rPr>
        <w:t>80</w:t>
      </w:r>
      <w:r w:rsidR="00A95EA2" w:rsidRPr="00AD5183">
        <w:rPr>
          <w:rFonts w:ascii="Times New Roman" w:hAnsi="Times New Roman"/>
          <w:color w:val="000000" w:themeColor="text1"/>
          <w:sz w:val="28"/>
          <w:szCs w:val="28"/>
        </w:rPr>
        <w:t>2,</w:t>
      </w:r>
      <w:r w:rsidR="00AA738A" w:rsidRPr="00AD518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D5183">
        <w:rPr>
          <w:rFonts w:ascii="Times New Roman" w:hAnsi="Times New Roman"/>
          <w:color w:val="000000" w:themeColor="text1"/>
          <w:sz w:val="28"/>
          <w:szCs w:val="28"/>
        </w:rPr>
        <w:t xml:space="preserve"> тыс. рублей, из него – </w:t>
      </w:r>
      <w:r w:rsidR="00CC7AD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D5183">
        <w:rPr>
          <w:rFonts w:ascii="Times New Roman" w:hAnsi="Times New Roman"/>
          <w:color w:val="000000" w:themeColor="text1"/>
          <w:sz w:val="28"/>
          <w:szCs w:val="28"/>
        </w:rPr>
        <w:t xml:space="preserve">по государственным гарантиям Чукотского автономного округа в </w:t>
      </w:r>
      <w:r w:rsidR="00A95EA2" w:rsidRPr="00AD5183">
        <w:rPr>
          <w:rFonts w:ascii="Times New Roman" w:hAnsi="Times New Roman"/>
          <w:color w:val="000000" w:themeColor="text1"/>
          <w:sz w:val="28"/>
          <w:szCs w:val="28"/>
        </w:rPr>
        <w:t>сумме</w:t>
      </w:r>
      <w:r w:rsidRPr="00AD51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5183">
        <w:rPr>
          <w:rFonts w:ascii="Times New Roman" w:hAnsi="Times New Roman"/>
          <w:color w:val="000000" w:themeColor="text1"/>
          <w:sz w:val="28"/>
          <w:szCs w:val="28"/>
        </w:rPr>
        <w:lastRenderedPageBreak/>
        <w:t>1 </w:t>
      </w:r>
      <w:r w:rsidR="00AA738A" w:rsidRPr="00AD5183">
        <w:rPr>
          <w:rFonts w:ascii="Times New Roman" w:hAnsi="Times New Roman"/>
          <w:color w:val="000000" w:themeColor="text1"/>
          <w:sz w:val="28"/>
          <w:szCs w:val="28"/>
        </w:rPr>
        <w:t>148</w:t>
      </w:r>
      <w:r w:rsidRPr="00AD518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A738A" w:rsidRPr="00AD5183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Pr="00AD5183">
        <w:rPr>
          <w:rFonts w:ascii="Times New Roman" w:hAnsi="Times New Roman"/>
          <w:color w:val="000000" w:themeColor="text1"/>
          <w:sz w:val="28"/>
          <w:szCs w:val="28"/>
        </w:rPr>
        <w:t>0,0 тыс. рублей. Объем</w:t>
      </w:r>
      <w:r w:rsidRPr="00AA738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государственного долга подтвержден документально и не превышает норматив, установленный статьей 107 Бюджетного кодекса Р</w:t>
      </w:r>
      <w:r w:rsidR="00A95EA2" w:rsidRPr="00AA738A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AA738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A95EA2" w:rsidRPr="00AA738A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AA738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D4296" w:rsidRPr="0070166F" w:rsidRDefault="005D4296" w:rsidP="005D4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6F">
        <w:rPr>
          <w:rFonts w:ascii="Times New Roman" w:eastAsia="Times New Roman" w:hAnsi="Times New Roman" w:cs="Times New Roman"/>
          <w:sz w:val="28"/>
          <w:szCs w:val="28"/>
        </w:rPr>
        <w:t>Выявленные в ходе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 нарушения и недостатки в части формирования и использования бюджетных средств в 201</w:t>
      </w:r>
      <w:r w:rsidR="0032498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 году не оказали существенного влияния на основные показатели исполнения бюджета.</w:t>
      </w:r>
    </w:p>
    <w:p w:rsidR="005D4296" w:rsidRDefault="005D4296" w:rsidP="005D4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 мероприятия</w:t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 направлено в адрес </w:t>
      </w:r>
      <w:r>
        <w:rPr>
          <w:rFonts w:ascii="Times New Roman" w:eastAsia="Times New Roman" w:hAnsi="Times New Roman" w:cs="Times New Roman"/>
          <w:sz w:val="28"/>
          <w:szCs w:val="28"/>
        </w:rPr>
        <w:t>Думы и Губернатора Чукотского автономного округа.</w:t>
      </w:r>
    </w:p>
    <w:sectPr w:rsidR="005D4296" w:rsidSect="00EA4475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22D7E"/>
    <w:multiLevelType w:val="hybridMultilevel"/>
    <w:tmpl w:val="0F1A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3689F"/>
    <w:multiLevelType w:val="multilevel"/>
    <w:tmpl w:val="BBB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14B7B"/>
    <w:rsid w:val="00066AA4"/>
    <w:rsid w:val="0007291A"/>
    <w:rsid w:val="000854EC"/>
    <w:rsid w:val="00091589"/>
    <w:rsid w:val="000955F9"/>
    <w:rsid w:val="000D5E91"/>
    <w:rsid w:val="000E5B02"/>
    <w:rsid w:val="00102991"/>
    <w:rsid w:val="001226E4"/>
    <w:rsid w:val="00134D70"/>
    <w:rsid w:val="0013606F"/>
    <w:rsid w:val="00144E1C"/>
    <w:rsid w:val="00157175"/>
    <w:rsid w:val="001966C1"/>
    <w:rsid w:val="001A1FEC"/>
    <w:rsid w:val="001A6579"/>
    <w:rsid w:val="001E507D"/>
    <w:rsid w:val="001F3A7C"/>
    <w:rsid w:val="001F67EA"/>
    <w:rsid w:val="001F7D29"/>
    <w:rsid w:val="0022424E"/>
    <w:rsid w:val="002306AD"/>
    <w:rsid w:val="00247DC2"/>
    <w:rsid w:val="00266D83"/>
    <w:rsid w:val="00283BE0"/>
    <w:rsid w:val="00292532"/>
    <w:rsid w:val="002A5968"/>
    <w:rsid w:val="002A68ED"/>
    <w:rsid w:val="002D2B6C"/>
    <w:rsid w:val="002E60A1"/>
    <w:rsid w:val="002E74AC"/>
    <w:rsid w:val="00320F82"/>
    <w:rsid w:val="0032498C"/>
    <w:rsid w:val="00360A11"/>
    <w:rsid w:val="00372351"/>
    <w:rsid w:val="00374EA4"/>
    <w:rsid w:val="00397AFE"/>
    <w:rsid w:val="003B3CBC"/>
    <w:rsid w:val="003B5D0D"/>
    <w:rsid w:val="003C7DB6"/>
    <w:rsid w:val="003D098D"/>
    <w:rsid w:val="003E0F93"/>
    <w:rsid w:val="00404853"/>
    <w:rsid w:val="00437277"/>
    <w:rsid w:val="004475A0"/>
    <w:rsid w:val="00461FA6"/>
    <w:rsid w:val="00473DA2"/>
    <w:rsid w:val="004754B1"/>
    <w:rsid w:val="004E3CC5"/>
    <w:rsid w:val="005048B3"/>
    <w:rsid w:val="005055AC"/>
    <w:rsid w:val="0054485C"/>
    <w:rsid w:val="00555B2F"/>
    <w:rsid w:val="00573DE0"/>
    <w:rsid w:val="005A581C"/>
    <w:rsid w:val="005B2C80"/>
    <w:rsid w:val="005B37BB"/>
    <w:rsid w:val="005C7D44"/>
    <w:rsid w:val="005D4296"/>
    <w:rsid w:val="005D5CA9"/>
    <w:rsid w:val="005E29CA"/>
    <w:rsid w:val="00604143"/>
    <w:rsid w:val="0064280D"/>
    <w:rsid w:val="00652FB0"/>
    <w:rsid w:val="00686747"/>
    <w:rsid w:val="00686ACA"/>
    <w:rsid w:val="006B19A8"/>
    <w:rsid w:val="006C4185"/>
    <w:rsid w:val="006C655D"/>
    <w:rsid w:val="006E5A72"/>
    <w:rsid w:val="007047C0"/>
    <w:rsid w:val="00713EE0"/>
    <w:rsid w:val="00723220"/>
    <w:rsid w:val="00724808"/>
    <w:rsid w:val="0075449E"/>
    <w:rsid w:val="00760D52"/>
    <w:rsid w:val="0079686F"/>
    <w:rsid w:val="007C65FF"/>
    <w:rsid w:val="007D5683"/>
    <w:rsid w:val="007F4506"/>
    <w:rsid w:val="007F60EC"/>
    <w:rsid w:val="00800BA6"/>
    <w:rsid w:val="00800BA7"/>
    <w:rsid w:val="008118C8"/>
    <w:rsid w:val="00833097"/>
    <w:rsid w:val="00833B73"/>
    <w:rsid w:val="00864E61"/>
    <w:rsid w:val="0087250F"/>
    <w:rsid w:val="008924EF"/>
    <w:rsid w:val="008C3A26"/>
    <w:rsid w:val="008C462D"/>
    <w:rsid w:val="008D6C08"/>
    <w:rsid w:val="008E19B2"/>
    <w:rsid w:val="00904CD0"/>
    <w:rsid w:val="009328BD"/>
    <w:rsid w:val="00947A8A"/>
    <w:rsid w:val="009530DA"/>
    <w:rsid w:val="009861B8"/>
    <w:rsid w:val="009A53AF"/>
    <w:rsid w:val="009D7636"/>
    <w:rsid w:val="009E740A"/>
    <w:rsid w:val="009F677C"/>
    <w:rsid w:val="00A10EC1"/>
    <w:rsid w:val="00A378AB"/>
    <w:rsid w:val="00A435E1"/>
    <w:rsid w:val="00A47478"/>
    <w:rsid w:val="00A6382A"/>
    <w:rsid w:val="00A63FFA"/>
    <w:rsid w:val="00A67B2D"/>
    <w:rsid w:val="00A761A1"/>
    <w:rsid w:val="00A766D0"/>
    <w:rsid w:val="00A80E1C"/>
    <w:rsid w:val="00A95EA2"/>
    <w:rsid w:val="00AA738A"/>
    <w:rsid w:val="00AC34E0"/>
    <w:rsid w:val="00AC4FC5"/>
    <w:rsid w:val="00AD5183"/>
    <w:rsid w:val="00AE5B9F"/>
    <w:rsid w:val="00B0413C"/>
    <w:rsid w:val="00B0538B"/>
    <w:rsid w:val="00B06579"/>
    <w:rsid w:val="00B24CD1"/>
    <w:rsid w:val="00B57EAB"/>
    <w:rsid w:val="00B64207"/>
    <w:rsid w:val="00B819F5"/>
    <w:rsid w:val="00B81C41"/>
    <w:rsid w:val="00B83371"/>
    <w:rsid w:val="00B85E54"/>
    <w:rsid w:val="00BA3085"/>
    <w:rsid w:val="00BA4577"/>
    <w:rsid w:val="00BA60C8"/>
    <w:rsid w:val="00BC1AED"/>
    <w:rsid w:val="00BF4DAC"/>
    <w:rsid w:val="00C0131D"/>
    <w:rsid w:val="00C01B9B"/>
    <w:rsid w:val="00C0700D"/>
    <w:rsid w:val="00C14AB8"/>
    <w:rsid w:val="00C164CB"/>
    <w:rsid w:val="00C16E02"/>
    <w:rsid w:val="00C455B5"/>
    <w:rsid w:val="00C6597B"/>
    <w:rsid w:val="00C84148"/>
    <w:rsid w:val="00C86AD2"/>
    <w:rsid w:val="00C90ED6"/>
    <w:rsid w:val="00CA0C68"/>
    <w:rsid w:val="00CA3164"/>
    <w:rsid w:val="00CA7624"/>
    <w:rsid w:val="00CB63F9"/>
    <w:rsid w:val="00CC7AD7"/>
    <w:rsid w:val="00D131A1"/>
    <w:rsid w:val="00D26080"/>
    <w:rsid w:val="00D26BDA"/>
    <w:rsid w:val="00D56A19"/>
    <w:rsid w:val="00D57C58"/>
    <w:rsid w:val="00D60321"/>
    <w:rsid w:val="00D622F7"/>
    <w:rsid w:val="00D80F60"/>
    <w:rsid w:val="00D85BD8"/>
    <w:rsid w:val="00D95AD1"/>
    <w:rsid w:val="00D97111"/>
    <w:rsid w:val="00DA12F6"/>
    <w:rsid w:val="00DC0AB6"/>
    <w:rsid w:val="00DC5366"/>
    <w:rsid w:val="00DD44C1"/>
    <w:rsid w:val="00DE154B"/>
    <w:rsid w:val="00DE514F"/>
    <w:rsid w:val="00DF7FD2"/>
    <w:rsid w:val="00E01BEB"/>
    <w:rsid w:val="00E15372"/>
    <w:rsid w:val="00E2167A"/>
    <w:rsid w:val="00E21E16"/>
    <w:rsid w:val="00E31A6E"/>
    <w:rsid w:val="00E4018E"/>
    <w:rsid w:val="00E614A0"/>
    <w:rsid w:val="00E71C79"/>
    <w:rsid w:val="00E74983"/>
    <w:rsid w:val="00E90924"/>
    <w:rsid w:val="00E9470F"/>
    <w:rsid w:val="00EA4475"/>
    <w:rsid w:val="00EE3C39"/>
    <w:rsid w:val="00F006CB"/>
    <w:rsid w:val="00F01447"/>
    <w:rsid w:val="00F03ED6"/>
    <w:rsid w:val="00F3523F"/>
    <w:rsid w:val="00F37A28"/>
    <w:rsid w:val="00F40205"/>
    <w:rsid w:val="00F42205"/>
    <w:rsid w:val="00F50EC0"/>
    <w:rsid w:val="00F554C8"/>
    <w:rsid w:val="00F61B8A"/>
    <w:rsid w:val="00F64B90"/>
    <w:rsid w:val="00F657D9"/>
    <w:rsid w:val="00F7025A"/>
    <w:rsid w:val="00F930A5"/>
    <w:rsid w:val="00FA4F69"/>
    <w:rsid w:val="00FB30D1"/>
    <w:rsid w:val="00FB3733"/>
    <w:rsid w:val="00FD48B4"/>
    <w:rsid w:val="00FD6485"/>
    <w:rsid w:val="00FD795E"/>
    <w:rsid w:val="00FE08E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EFB1"/>
  <w15:docId w15:val="{5D99A12C-2983-4330-AD33-6A682444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447"/>
  </w:style>
  <w:style w:type="paragraph" w:styleId="1">
    <w:name w:val="heading 1"/>
    <w:basedOn w:val="a"/>
    <w:next w:val="a"/>
    <w:link w:val="10"/>
    <w:uiPriority w:val="99"/>
    <w:qFormat/>
    <w:rsid w:val="00F657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85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B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B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85BD8"/>
  </w:style>
  <w:style w:type="paragraph" w:styleId="ab">
    <w:name w:val="Balloon Text"/>
    <w:basedOn w:val="a"/>
    <w:link w:val="ac"/>
    <w:uiPriority w:val="99"/>
    <w:semiHidden/>
    <w:unhideWhenUsed/>
    <w:rsid w:val="00D8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BD8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qFormat/>
    <w:rsid w:val="00D80F60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d">
    <w:name w:val="No Spacing"/>
    <w:link w:val="ae"/>
    <w:uiPriority w:val="1"/>
    <w:qFormat/>
    <w:rsid w:val="00D80F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1"/>
    <w:locked/>
    <w:rsid w:val="00D80F60"/>
    <w:rPr>
      <w:rFonts w:ascii="Calibri" w:eastAsia="Times New Roman" w:hAnsi="Calibri" w:cs="Calibri"/>
    </w:rPr>
  </w:style>
  <w:style w:type="paragraph" w:styleId="af">
    <w:name w:val="header"/>
    <w:basedOn w:val="a"/>
    <w:link w:val="af0"/>
    <w:uiPriority w:val="99"/>
    <w:unhideWhenUsed/>
    <w:rsid w:val="007968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9686F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FE08EA"/>
    <w:rPr>
      <w:b/>
      <w:bCs/>
    </w:rPr>
  </w:style>
  <w:style w:type="paragraph" w:customStyle="1" w:styleId="ConsPlusNormal">
    <w:name w:val="ConsPlusNormal"/>
    <w:link w:val="ConsPlusNormal0"/>
    <w:rsid w:val="00F70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7025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9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93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57D9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131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rsid w:val="00C86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semiHidden/>
    <w:rsid w:val="007248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7248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кты"/>
    <w:basedOn w:val="a"/>
    <w:link w:val="af7"/>
    <w:qFormat/>
    <w:rsid w:val="007248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Акты Знак"/>
    <w:basedOn w:val="a0"/>
    <w:link w:val="af6"/>
    <w:rsid w:val="007248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1">
    <w:name w:val="Font Style31"/>
    <w:basedOn w:val="a0"/>
    <w:uiPriority w:val="99"/>
    <w:rsid w:val="0072480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BA63-A1E6-40C2-B4D8-AACAF3E6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Ксения Сергеевна Шапошникова</cp:lastModifiedBy>
  <cp:revision>14</cp:revision>
  <cp:lastPrinted>2020-05-19T21:40:00Z</cp:lastPrinted>
  <dcterms:created xsi:type="dcterms:W3CDTF">2020-05-06T03:05:00Z</dcterms:created>
  <dcterms:modified xsi:type="dcterms:W3CDTF">2020-05-20T03:37:00Z</dcterms:modified>
</cp:coreProperties>
</file>